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E8" w:rsidRDefault="008A793D" w:rsidP="00672C00">
      <w:pPr>
        <w:pStyle w:val="Heading1"/>
      </w:pPr>
      <w:r>
        <w:t>Investigation: Product of Polynomials</w:t>
      </w:r>
    </w:p>
    <w:p w:rsidR="00E33649" w:rsidRDefault="00E33649" w:rsidP="00E33649">
      <w:pPr>
        <w:rPr>
          <w:b/>
        </w:rPr>
      </w:pPr>
      <w:r w:rsidRPr="00444872">
        <w:rPr>
          <w:b/>
        </w:rPr>
        <w:t>Overview of the task and breakdown of components</w:t>
      </w:r>
    </w:p>
    <w:p w:rsidR="00E33649" w:rsidRDefault="00E33649" w:rsidP="00E33649">
      <w:pPr>
        <w:pStyle w:val="ListParagraph"/>
        <w:numPr>
          <w:ilvl w:val="0"/>
          <w:numId w:val="14"/>
        </w:numPr>
        <w:rPr>
          <w:b/>
        </w:rPr>
      </w:pPr>
      <w:r w:rsidRPr="00444872">
        <w:rPr>
          <w:b/>
        </w:rPr>
        <w:t>Component 1</w:t>
      </w:r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 w:rsidRPr="00444872">
        <w:t xml:space="preserve">Sketching </w:t>
      </w:r>
      <w:r>
        <w:t xml:space="preserve">cubic graphs of the form </w:t>
      </w:r>
      <m:oMath>
        <m:r>
          <w:rPr>
            <w:rFonts w:ascii="Cambria Math" w:hAnsi="Cambria Math"/>
          </w:rPr>
          <m:t>y=(x-a)(x-b)(x-c)</m:t>
        </m:r>
      </m:oMath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 w:rsidRPr="00444872">
        <w:t xml:space="preserve">Sketching </w:t>
      </w:r>
      <w:r>
        <w:t xml:space="preserve">cubic graphs of the form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x-a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 </w:t>
      </w:r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 w:rsidRPr="00444872">
        <w:t xml:space="preserve">Sketching </w:t>
      </w:r>
      <w:r>
        <w:t xml:space="preserve">cubic graphs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  </w:t>
      </w:r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>
        <w:t xml:space="preserve">Recognising the connection between the values of </w:t>
      </w:r>
      <m:oMath>
        <m:r>
          <w:rPr>
            <w:rFonts w:ascii="Cambria Math" w:hAnsi="Cambria Math"/>
          </w:rPr>
          <m:t>a, b, c</m:t>
        </m:r>
      </m:oMath>
      <w:r>
        <w:rPr>
          <w:rFonts w:eastAsiaTheme="minorEastAsia"/>
        </w:rPr>
        <w:t xml:space="preserve"> and the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-interepts</w:t>
      </w:r>
    </w:p>
    <w:p w:rsidR="00E33649" w:rsidRPr="00447FE1" w:rsidRDefault="00E33649" w:rsidP="00E33649">
      <w:pPr>
        <w:pStyle w:val="ListParagraph"/>
        <w:numPr>
          <w:ilvl w:val="1"/>
          <w:numId w:val="14"/>
        </w:numPr>
      </w:pPr>
      <w:r>
        <w:t xml:space="preserve">Recognising the connection between the degree of a factor and the behaviour of the cubic graph at the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-intercept(s)</w:t>
      </w:r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>
        <w:t>Summarising and generalising results/observations through comparison of examples or pattern recognition, and using mathematical notation and/or everyday language to describe generalisations</w:t>
      </w:r>
    </w:p>
    <w:p w:rsidR="00E33649" w:rsidRPr="00444872" w:rsidRDefault="00E33649" w:rsidP="00E33649">
      <w:pPr>
        <w:pStyle w:val="ListParagraph"/>
        <w:numPr>
          <w:ilvl w:val="0"/>
          <w:numId w:val="14"/>
        </w:numPr>
        <w:rPr>
          <w:b/>
        </w:rPr>
      </w:pPr>
      <w:r w:rsidRPr="00444872">
        <w:rPr>
          <w:b/>
        </w:rPr>
        <w:t>Component 2</w:t>
      </w:r>
    </w:p>
    <w:p w:rsidR="00E33649" w:rsidRDefault="00E33649" w:rsidP="00E33649">
      <w:pPr>
        <w:pStyle w:val="ListParagraph"/>
        <w:numPr>
          <w:ilvl w:val="1"/>
          <w:numId w:val="14"/>
        </w:numPr>
      </w:pPr>
      <w:r>
        <w:t xml:space="preserve">Sketching graphs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for given values of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m</m:t>
        </m:r>
      </m:oMath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>
        <w:t xml:space="preserve">Recognising the connection between the degree of a factor and the behaviour of the polynomial graph at the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-intercept(s)</w:t>
      </w:r>
    </w:p>
    <w:p w:rsidR="00E33649" w:rsidRDefault="00E33649" w:rsidP="00E33649">
      <w:pPr>
        <w:pStyle w:val="ListParagraph"/>
        <w:numPr>
          <w:ilvl w:val="1"/>
          <w:numId w:val="14"/>
        </w:numPr>
      </w:pPr>
      <w:r>
        <w:t>Recognising the connection between the degree of the polynomial and the overall shape/behaviour of the graph</w:t>
      </w:r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>
        <w:t>Summarising and generalising results/observations through comparison of examples or pattern recognition, and using mathematical notation and/or everyday language to describe generalisations</w:t>
      </w:r>
    </w:p>
    <w:p w:rsidR="00E33649" w:rsidRPr="003B66AA" w:rsidRDefault="00E33649" w:rsidP="00E33649">
      <w:pPr>
        <w:pStyle w:val="ListParagraph"/>
        <w:numPr>
          <w:ilvl w:val="0"/>
          <w:numId w:val="14"/>
        </w:numPr>
      </w:pPr>
      <w:r>
        <w:rPr>
          <w:b/>
        </w:rPr>
        <w:t>Component 3</w:t>
      </w:r>
      <w:bookmarkStart w:id="0" w:name="_GoBack"/>
      <w:bookmarkEnd w:id="0"/>
    </w:p>
    <w:p w:rsidR="00E33649" w:rsidRPr="003B66AA" w:rsidRDefault="00E33649" w:rsidP="00E33649">
      <w:pPr>
        <w:pStyle w:val="ListParagraph"/>
        <w:numPr>
          <w:ilvl w:val="1"/>
          <w:numId w:val="14"/>
        </w:numPr>
      </w:pPr>
      <w:r>
        <w:t xml:space="preserve">Sketching graphs of the form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-a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-b</m:t>
            </m:r>
          </m:e>
        </m:d>
      </m:oMath>
      <w:r>
        <w:rPr>
          <w:rFonts w:eastAsiaTheme="minorEastAsia"/>
        </w:rPr>
        <w:t xml:space="preserve"> for given constraints </w:t>
      </w:r>
      <w:r>
        <w:rPr>
          <w:rFonts w:eastAsiaTheme="minorEastAsia"/>
        </w:rPr>
        <w:br/>
        <w:t xml:space="preserve">on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</w:p>
    <w:p w:rsidR="00E33649" w:rsidRDefault="00E33649" w:rsidP="00E33649">
      <w:pPr>
        <w:pStyle w:val="ListParagraph"/>
        <w:numPr>
          <w:ilvl w:val="1"/>
          <w:numId w:val="14"/>
        </w:numPr>
      </w:pPr>
      <w:r>
        <w:t>Recognising the importance of fully factorising an expression to locate and identify the key features of a graph</w:t>
      </w:r>
    </w:p>
    <w:p w:rsidR="00E33649" w:rsidRPr="00444872" w:rsidRDefault="00E33649" w:rsidP="00E33649">
      <w:pPr>
        <w:pStyle w:val="ListParagraph"/>
        <w:numPr>
          <w:ilvl w:val="1"/>
          <w:numId w:val="14"/>
        </w:numPr>
      </w:pPr>
      <w:r>
        <w:t>Summarising and generalising results/observations through comparison of examples or pattern recognition, and using mathematical notation and/or everyday language to describe generalisations</w:t>
      </w:r>
    </w:p>
    <w:p w:rsidR="00E33649" w:rsidRPr="00623E3F" w:rsidRDefault="00E33649" w:rsidP="00E33649">
      <w:pPr>
        <w:rPr>
          <w:b/>
        </w:rPr>
      </w:pPr>
      <w:r w:rsidRPr="00623E3F">
        <w:rPr>
          <w:b/>
        </w:rPr>
        <w:t>Possible ways to implement such a task</w:t>
      </w:r>
    </w:p>
    <w:p w:rsidR="00E33649" w:rsidRDefault="00E33649" w:rsidP="00E33649">
      <w:pPr>
        <w:pStyle w:val="ListParagraph"/>
        <w:numPr>
          <w:ilvl w:val="0"/>
          <w:numId w:val="14"/>
        </w:numPr>
      </w:pPr>
      <w:r>
        <w:t>Would typically spend maybe half a week to one week on higher-order polynomial graphs.</w:t>
      </w:r>
    </w:p>
    <w:p w:rsidR="00E33649" w:rsidRDefault="00E33649" w:rsidP="00E33649">
      <w:pPr>
        <w:pStyle w:val="ListParagraph"/>
        <w:numPr>
          <w:ilvl w:val="0"/>
          <w:numId w:val="14"/>
        </w:numPr>
      </w:pPr>
      <w:r>
        <w:t>Could replace textbook work with such a task (Instead of Ch6-whatever from Cambridge or Ch5-whatever from Jacaranda).</w:t>
      </w:r>
    </w:p>
    <w:p w:rsidR="00E33649" w:rsidRDefault="00E33649" w:rsidP="00E33649">
      <w:pPr>
        <w:pStyle w:val="ListParagraph"/>
        <w:numPr>
          <w:ilvl w:val="0"/>
          <w:numId w:val="14"/>
        </w:numPr>
      </w:pPr>
      <w:r>
        <w:t>As part of the task, it would be advised for students to summarise/comment on what they are observing/finding (e.g. what</w:t>
      </w:r>
      <w:r w:rsidR="00410200">
        <w:t xml:space="preserve"> i</w:t>
      </w:r>
      <w:r>
        <w:t>s similar/different? What do you notice?) and what they have learnt/understood. There’s often a discrepancy between what we tell/teach students and what they understand (or interpret what we say).</w:t>
      </w:r>
    </w:p>
    <w:p w:rsidR="00E33649" w:rsidRDefault="00E33649" w:rsidP="00E33649">
      <w:pPr>
        <w:pStyle w:val="ListParagraph"/>
        <w:numPr>
          <w:ilvl w:val="0"/>
          <w:numId w:val="14"/>
        </w:numPr>
      </w:pPr>
      <w:r>
        <w:t xml:space="preserve">Such a task could be for formative assessment purposes, with no weighting assigned to the investigation. Its primary function is a learning instrument. There could be a summative assessment (test) for the entire </w:t>
      </w:r>
      <w:proofErr w:type="spellStart"/>
      <w:r>
        <w:t>cubics</w:t>
      </w:r>
      <w:proofErr w:type="spellEnd"/>
      <w:r>
        <w:t xml:space="preserve">/polynomials topic that assesses ideas explored in the investigation. </w:t>
      </w:r>
    </w:p>
    <w:p w:rsidR="00E33649" w:rsidRDefault="00E33649" w:rsidP="00E33649"/>
    <w:p w:rsidR="00E33649" w:rsidRDefault="00E33649" w:rsidP="00E33649">
      <w:pPr>
        <w:rPr>
          <w:b/>
        </w:rPr>
      </w:pPr>
    </w:p>
    <w:p w:rsidR="0034179A" w:rsidRPr="00E33649" w:rsidRDefault="0034179A" w:rsidP="00E33649">
      <w:pPr>
        <w:rPr>
          <w:b/>
        </w:rPr>
      </w:pPr>
      <w:r w:rsidRPr="00E33649">
        <w:rPr>
          <w:b/>
        </w:rPr>
        <w:lastRenderedPageBreak/>
        <w:t xml:space="preserve">TI Video </w:t>
      </w:r>
      <w:r w:rsidR="00E33649" w:rsidRPr="00E33649">
        <w:rPr>
          <w:b/>
        </w:rPr>
        <w:t>YouTube</w:t>
      </w:r>
      <w:r w:rsidRPr="00E33649">
        <w:rPr>
          <w:b/>
        </w:rPr>
        <w:t xml:space="preserve"> links (Sliders and maybe some useful commands)</w:t>
      </w:r>
    </w:p>
    <w:p w:rsidR="00CF72DD" w:rsidRDefault="00CF72DD" w:rsidP="00CF72DD">
      <w:pPr>
        <w:pStyle w:val="Heading1"/>
        <w:shd w:val="clear" w:color="auto" w:fill="F9F9F9"/>
        <w:spacing w:before="0"/>
        <w:rPr>
          <w:rFonts w:ascii="Arial" w:hAnsi="Arial" w:cs="Arial"/>
          <w:color w:val="030303"/>
          <w:sz w:val="22"/>
        </w:rPr>
      </w:pPr>
      <w:r w:rsidRPr="00CF72DD">
        <w:rPr>
          <w:rFonts w:ascii="Arial" w:hAnsi="Arial" w:cs="Arial"/>
          <w:color w:val="030303"/>
          <w:sz w:val="22"/>
        </w:rPr>
        <w:t>Inserting and Using Sliders | TI-</w:t>
      </w:r>
      <w:proofErr w:type="spellStart"/>
      <w:r w:rsidRPr="00CF72DD">
        <w:rPr>
          <w:rFonts w:ascii="Arial" w:hAnsi="Arial" w:cs="Arial"/>
          <w:color w:val="030303"/>
          <w:sz w:val="22"/>
        </w:rPr>
        <w:t>Nspire</w:t>
      </w:r>
      <w:proofErr w:type="spellEnd"/>
      <w:r w:rsidRPr="00CF72DD">
        <w:rPr>
          <w:rFonts w:ascii="Arial" w:hAnsi="Arial" w:cs="Arial"/>
          <w:color w:val="030303"/>
          <w:sz w:val="22"/>
        </w:rPr>
        <w:t xml:space="preserve"> CX II | Getting Started Series - Graphs Application</w:t>
      </w:r>
      <w:r>
        <w:rPr>
          <w:rFonts w:ascii="Arial" w:hAnsi="Arial" w:cs="Arial"/>
          <w:color w:val="030303"/>
          <w:sz w:val="22"/>
        </w:rPr>
        <w:br/>
      </w:r>
      <w:hyperlink r:id="rId7" w:history="1">
        <w:r w:rsidRPr="00B66D7E">
          <w:rPr>
            <w:rStyle w:val="Hyperlink"/>
            <w:rFonts w:ascii="Arial" w:hAnsi="Arial" w:cs="Arial"/>
            <w:sz w:val="22"/>
          </w:rPr>
          <w:t>https://www.youtube.com/watch?v=jHY6X5Er0Ew</w:t>
        </w:r>
      </w:hyperlink>
      <w:r>
        <w:rPr>
          <w:rFonts w:ascii="Arial" w:hAnsi="Arial" w:cs="Arial"/>
          <w:color w:val="030303"/>
          <w:sz w:val="22"/>
        </w:rPr>
        <w:t xml:space="preserve"> </w:t>
      </w:r>
      <w:r>
        <w:rPr>
          <w:rFonts w:ascii="Arial" w:hAnsi="Arial" w:cs="Arial"/>
          <w:color w:val="030303"/>
          <w:sz w:val="22"/>
        </w:rPr>
        <w:br/>
      </w:r>
    </w:p>
    <w:p w:rsidR="00CF72DD" w:rsidRPr="00CF72DD" w:rsidRDefault="00CF72DD" w:rsidP="00CF72DD">
      <w:pPr>
        <w:pStyle w:val="Heading1"/>
        <w:shd w:val="clear" w:color="auto" w:fill="F9F9F9"/>
        <w:spacing w:before="0"/>
        <w:rPr>
          <w:rFonts w:ascii="Arial" w:hAnsi="Arial" w:cs="Arial"/>
          <w:color w:val="030303"/>
          <w:sz w:val="24"/>
        </w:rPr>
      </w:pPr>
      <w:r w:rsidRPr="00CF72DD">
        <w:rPr>
          <w:rFonts w:ascii="Arial" w:hAnsi="Arial" w:cs="Arial"/>
          <w:color w:val="030303"/>
          <w:sz w:val="24"/>
        </w:rPr>
        <w:t>Sliders in Notes | TI-</w:t>
      </w:r>
      <w:proofErr w:type="spellStart"/>
      <w:r w:rsidRPr="00CF72DD">
        <w:rPr>
          <w:rFonts w:ascii="Arial" w:hAnsi="Arial" w:cs="Arial"/>
          <w:color w:val="030303"/>
          <w:sz w:val="24"/>
        </w:rPr>
        <w:t>Nspire</w:t>
      </w:r>
      <w:proofErr w:type="spellEnd"/>
      <w:r w:rsidRPr="00CF72DD">
        <w:rPr>
          <w:rFonts w:ascii="Arial" w:hAnsi="Arial" w:cs="Arial"/>
          <w:color w:val="030303"/>
          <w:sz w:val="24"/>
        </w:rPr>
        <w:t xml:space="preserve"> CX II CAS | Getting Started Series - Notes Application</w:t>
      </w:r>
    </w:p>
    <w:p w:rsidR="00CF72DD" w:rsidRDefault="009141A0" w:rsidP="00CF72DD">
      <w:hyperlink r:id="rId8" w:history="1">
        <w:r w:rsidR="00CF72DD" w:rsidRPr="00B66D7E">
          <w:rPr>
            <w:rStyle w:val="Hyperlink"/>
          </w:rPr>
          <w:t>https://www.youtube.com/watch?v=b4pt8R_0HzM</w:t>
        </w:r>
      </w:hyperlink>
      <w:r w:rsidR="00CF72DD">
        <w:t xml:space="preserve"> </w:t>
      </w:r>
    </w:p>
    <w:p w:rsidR="00CF72DD" w:rsidRPr="00CF72DD" w:rsidRDefault="00CF72DD" w:rsidP="00CF72DD">
      <w:r>
        <w:t xml:space="preserve">For additional support: </w:t>
      </w:r>
      <w:hyperlink r:id="rId9" w:history="1">
        <w:r w:rsidRPr="00B66D7E">
          <w:rPr>
            <w:rStyle w:val="Hyperlink"/>
          </w:rPr>
          <w:t>https://education.ti.com/en-au/resources/getting-started-with-ti-technology/student-course-lessons-ti-nspire-cx-ii-cas</w:t>
        </w:r>
      </w:hyperlink>
      <w:r>
        <w:t xml:space="preserve"> </w:t>
      </w:r>
    </w:p>
    <w:p w:rsidR="00CF72DD" w:rsidRDefault="00CF72DD" w:rsidP="00CF72DD">
      <w:pPr>
        <w:pStyle w:val="ListParagraph"/>
        <w:rPr>
          <w:b/>
        </w:rPr>
      </w:pPr>
    </w:p>
    <w:p w:rsidR="00444872" w:rsidRDefault="00444872" w:rsidP="00444872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E33649" w:rsidRDefault="00E33649" w:rsidP="008A793D">
      <w:pPr>
        <w:rPr>
          <w:b/>
        </w:rPr>
      </w:pPr>
    </w:p>
    <w:p w:rsidR="00E33649" w:rsidRDefault="00E33649" w:rsidP="008A793D">
      <w:pPr>
        <w:rPr>
          <w:b/>
        </w:rPr>
      </w:pPr>
    </w:p>
    <w:p w:rsidR="00E33649" w:rsidRDefault="00E33649" w:rsidP="008A793D">
      <w:pPr>
        <w:rPr>
          <w:b/>
        </w:rPr>
      </w:pPr>
    </w:p>
    <w:p w:rsidR="00E33649" w:rsidRDefault="00E33649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34179A" w:rsidRDefault="0034179A" w:rsidP="008A793D">
      <w:pPr>
        <w:rPr>
          <w:b/>
        </w:rPr>
      </w:pPr>
    </w:p>
    <w:p w:rsidR="00CF72DD" w:rsidRDefault="00CF72DD" w:rsidP="008A793D">
      <w:pPr>
        <w:rPr>
          <w:b/>
        </w:rPr>
      </w:pPr>
    </w:p>
    <w:p w:rsidR="008A793D" w:rsidRPr="00615647" w:rsidRDefault="008A793D" w:rsidP="008A793D">
      <w:pPr>
        <w:rPr>
          <w:b/>
        </w:rPr>
      </w:pPr>
      <w:r w:rsidRPr="00615647">
        <w:rPr>
          <w:b/>
        </w:rPr>
        <w:lastRenderedPageBreak/>
        <w:t>Component 1</w:t>
      </w:r>
    </w:p>
    <w:p w:rsidR="008A793D" w:rsidRDefault="008A793D" w:rsidP="008A793D">
      <w:r>
        <w:t>In this component you will consider graphs of cubic polynomials.</w:t>
      </w:r>
    </w:p>
    <w:p w:rsidR="008A793D" w:rsidRPr="008A793D" w:rsidRDefault="008A793D" w:rsidP="008A793D">
      <w:pPr>
        <w:pStyle w:val="ListParagraph"/>
        <w:numPr>
          <w:ilvl w:val="0"/>
          <w:numId w:val="2"/>
        </w:numPr>
      </w:pPr>
      <w:r>
        <w:t xml:space="preserve">Consider </w:t>
      </w:r>
      <w:r w:rsidR="005B2380">
        <w:t>the family of curves</w:t>
      </w:r>
      <w:r>
        <w:t xml:space="preserve"> of the form </w:t>
      </w:r>
      <m:oMath>
        <m:r>
          <w:rPr>
            <w:rFonts w:ascii="Cambria Math" w:hAnsi="Cambria Math"/>
          </w:rPr>
          <m:t>y=(x-a)(x-b)(x-c)</m:t>
        </m:r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are real numbers  </w:t>
      </w:r>
      <m:oMath>
        <m:r>
          <w:rPr>
            <w:rFonts w:ascii="Cambria Math" w:eastAsiaTheme="minorEastAsia" w:hAnsi="Cambria Math"/>
          </w:rPr>
          <m:t>(a,b,c</m:t>
        </m:r>
        <m:r>
          <m:rPr>
            <m:scr m:val="double-struck"/>
          </m:rPr>
          <w:rPr>
            <w:rFonts w:ascii="Cambria Math" w:eastAsiaTheme="minorEastAsia" w:hAnsi="Cambria Math"/>
          </w:rPr>
          <m:t>∈R)</m:t>
        </m:r>
      </m:oMath>
      <w:r>
        <w:rPr>
          <w:rFonts w:eastAsiaTheme="minorEastAsia"/>
        </w:rPr>
        <w:t>.</w:t>
      </w:r>
    </w:p>
    <w:p w:rsidR="008A793D" w:rsidRPr="008A793D" w:rsidRDefault="00615647" w:rsidP="008A793D">
      <w:pPr>
        <w:pStyle w:val="ListParagraph"/>
        <w:numPr>
          <w:ilvl w:val="0"/>
          <w:numId w:val="3"/>
        </w:numPr>
      </w:pPr>
      <w:proofErr w:type="spellStart"/>
      <w:r>
        <w:t>i</w:t>
      </w:r>
      <w:proofErr w:type="spellEnd"/>
      <w:r>
        <w:t xml:space="preserve">. </w:t>
      </w:r>
      <w:r>
        <w:tab/>
      </w:r>
      <w:r w:rsidR="008A793D">
        <w:t xml:space="preserve">By selecting your own values for </w:t>
      </w:r>
      <m:oMath>
        <m:r>
          <w:rPr>
            <w:rFonts w:ascii="Cambria Math" w:hAnsi="Cambria Math"/>
          </w:rPr>
          <m:t>a, b, c,</m:t>
        </m:r>
      </m:oMath>
      <w:r w:rsidR="008A793D"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a≠b≠c</m:t>
        </m:r>
      </m:oMath>
      <w:r w:rsidR="008A793D">
        <w:rPr>
          <w:rFonts w:eastAsiaTheme="minorEastAsia"/>
        </w:rPr>
        <w:t>, sketch 3 cubic graphs of</w:t>
      </w:r>
      <w:r>
        <w:rPr>
          <w:rFonts w:eastAsiaTheme="minorEastAsia"/>
        </w:rPr>
        <w:tab/>
      </w:r>
      <w:r w:rsidR="008A793D">
        <w:rPr>
          <w:rFonts w:eastAsiaTheme="minorEastAsia"/>
        </w:rPr>
        <w:t>the above form.</w:t>
      </w:r>
      <w:r w:rsidR="002658F0">
        <w:rPr>
          <w:rFonts w:eastAsiaTheme="minorEastAsia"/>
        </w:rPr>
        <w:t xml:space="preserve"> Label your axial intercepts with coordinates.</w:t>
      </w:r>
      <w:r w:rsidR="00413DFB">
        <w:rPr>
          <w:rFonts w:eastAsiaTheme="minorEastAsia"/>
        </w:rPr>
        <w:t xml:space="preserve"> Also write the equation</w:t>
      </w:r>
      <w:r w:rsidR="005C47FC">
        <w:rPr>
          <w:rFonts w:eastAsiaTheme="minorEastAsia"/>
        </w:rPr>
        <w:tab/>
        <w:t>for each corresponding graph.</w:t>
      </w:r>
    </w:p>
    <w:p w:rsidR="008A793D" w:rsidRDefault="008A793D" w:rsidP="00615647">
      <w:pPr>
        <w:pStyle w:val="ListParagraph"/>
        <w:numPr>
          <w:ilvl w:val="0"/>
          <w:numId w:val="4"/>
        </w:numPr>
      </w:pPr>
      <w:r>
        <w:t>Comment on any similarities/differences between your graphs.</w:t>
      </w:r>
    </w:p>
    <w:p w:rsidR="008A793D" w:rsidRDefault="008A793D" w:rsidP="008A793D">
      <w:pPr>
        <w:pStyle w:val="ListParagraph"/>
        <w:numPr>
          <w:ilvl w:val="0"/>
          <w:numId w:val="4"/>
        </w:numPr>
      </w:pPr>
      <w:r>
        <w:t xml:space="preserve">Discuss how </w:t>
      </w:r>
      <m:oMath>
        <m:r>
          <w:rPr>
            <w:rFonts w:ascii="Cambria Math" w:hAnsi="Cambria Math"/>
          </w:rPr>
          <m:t>a,b,c</m:t>
        </m:r>
      </m:oMath>
      <w:r>
        <w:rPr>
          <w:rFonts w:eastAsiaTheme="minorEastAsia"/>
        </w:rPr>
        <w:t xml:space="preserve"> affect the key features of the graph.</w:t>
      </w:r>
      <w:r w:rsidR="00615647">
        <w:rPr>
          <w:rFonts w:eastAsiaTheme="minorEastAsia"/>
        </w:rPr>
        <w:br/>
      </w:r>
    </w:p>
    <w:p w:rsidR="008A793D" w:rsidRPr="00615647" w:rsidRDefault="008A793D" w:rsidP="00615647">
      <w:pPr>
        <w:pStyle w:val="ListParagraph"/>
        <w:numPr>
          <w:ilvl w:val="0"/>
          <w:numId w:val="3"/>
        </w:numPr>
      </w:pPr>
      <w:r>
        <w:t>What happens to the</w:t>
      </w:r>
      <w:r w:rsidR="00615647">
        <w:t xml:space="preserve"> shape and key features of the</w:t>
      </w:r>
      <w:r>
        <w:t xml:space="preserve"> cubic graph if </w:t>
      </w:r>
      <m:oMath>
        <m:r>
          <w:rPr>
            <w:rFonts w:ascii="Cambria Math" w:hAnsi="Cambria Math"/>
          </w:rPr>
          <m:t>a=b=c</m:t>
        </m:r>
      </m:oMath>
      <w:r w:rsidRPr="00615647">
        <w:rPr>
          <w:rFonts w:eastAsiaTheme="minorEastAsia"/>
        </w:rPr>
        <w:t>?</w:t>
      </w:r>
      <w:r w:rsidR="00615647" w:rsidRPr="00615647">
        <w:rPr>
          <w:rFonts w:eastAsiaTheme="minorEastAsia"/>
        </w:rPr>
        <w:t xml:space="preserve"> Investigate. Provide </w:t>
      </w:r>
      <w:r w:rsidR="0034179A">
        <w:rPr>
          <w:rFonts w:eastAsiaTheme="minorEastAsia"/>
        </w:rPr>
        <w:t xml:space="preserve">3 </w:t>
      </w:r>
      <w:r w:rsidR="00615647" w:rsidRPr="00615647">
        <w:rPr>
          <w:rFonts w:eastAsiaTheme="minorEastAsia"/>
        </w:rPr>
        <w:t>examples to support your ideas/conjectures.</w:t>
      </w:r>
      <w:r w:rsidR="00055581">
        <w:rPr>
          <w:rFonts w:eastAsiaTheme="minorEastAsia"/>
        </w:rPr>
        <w:t xml:space="preserve"> </w:t>
      </w:r>
      <w:r w:rsidR="00E835FC">
        <w:rPr>
          <w:rFonts w:eastAsiaTheme="minorEastAsia"/>
        </w:rPr>
        <w:t>Label your axial intercepts with coordinates.</w:t>
      </w:r>
      <w:r w:rsidR="005C47FC" w:rsidRPr="005C47FC">
        <w:rPr>
          <w:rFonts w:eastAsiaTheme="minorEastAsia"/>
        </w:rPr>
        <w:t xml:space="preserve"> </w:t>
      </w:r>
      <w:r w:rsidR="005C47FC">
        <w:rPr>
          <w:rFonts w:eastAsiaTheme="minorEastAsia"/>
        </w:rPr>
        <w:t>Also write the equation for each corresponding graph.</w:t>
      </w:r>
      <w:r w:rsidR="00E835FC">
        <w:rPr>
          <w:rFonts w:eastAsiaTheme="minorEastAsia"/>
        </w:rPr>
        <w:br/>
      </w:r>
      <w:r w:rsidR="00FA39AF">
        <w:rPr>
          <w:rFonts w:eastAsiaTheme="minorEastAsia"/>
        </w:rPr>
        <w:t>Comment on any similarities/differences. Try to generalise your observations.</w:t>
      </w:r>
      <w:r w:rsidR="00615647" w:rsidRPr="00615647">
        <w:rPr>
          <w:rFonts w:eastAsiaTheme="minorEastAsia"/>
        </w:rPr>
        <w:br/>
      </w:r>
    </w:p>
    <w:p w:rsidR="00615647" w:rsidRPr="00615647" w:rsidRDefault="00615647" w:rsidP="00615647">
      <w:pPr>
        <w:pStyle w:val="ListParagraph"/>
        <w:numPr>
          <w:ilvl w:val="0"/>
          <w:numId w:val="3"/>
        </w:numPr>
      </w:pPr>
      <w:r>
        <w:t xml:space="preserve">What happens to the shape and key features of the cubic graph if </w:t>
      </w:r>
      <m:oMath>
        <m:r>
          <w:rPr>
            <w:rFonts w:ascii="Cambria Math" w:hAnsi="Cambria Math"/>
          </w:rPr>
          <m:t>a=b≠c</m:t>
        </m:r>
      </m:oMath>
      <w:r>
        <w:rPr>
          <w:rFonts w:eastAsiaTheme="minorEastAsia"/>
        </w:rPr>
        <w:t xml:space="preserve">? Investigate. Provide </w:t>
      </w:r>
      <w:r w:rsidR="0034179A">
        <w:rPr>
          <w:rFonts w:eastAsiaTheme="minorEastAsia"/>
        </w:rPr>
        <w:t xml:space="preserve">3 </w:t>
      </w:r>
      <w:r>
        <w:rPr>
          <w:rFonts w:eastAsiaTheme="minorEastAsia"/>
        </w:rPr>
        <w:t>examples to support your ideas/conjectures.</w:t>
      </w:r>
      <w:r w:rsidR="00FA39AF" w:rsidRPr="00FA39AF">
        <w:rPr>
          <w:rFonts w:eastAsiaTheme="minorEastAsia"/>
        </w:rPr>
        <w:t xml:space="preserve"> </w:t>
      </w:r>
      <w:r w:rsidR="00E835FC">
        <w:rPr>
          <w:rFonts w:eastAsiaTheme="minorEastAsia"/>
        </w:rPr>
        <w:t>Label your axial intercepts with coordinates.</w:t>
      </w:r>
      <w:r w:rsidR="005C47FC" w:rsidRPr="005C47FC">
        <w:rPr>
          <w:rFonts w:eastAsiaTheme="minorEastAsia"/>
        </w:rPr>
        <w:t xml:space="preserve"> </w:t>
      </w:r>
      <w:r w:rsidR="005C47FC">
        <w:rPr>
          <w:rFonts w:eastAsiaTheme="minorEastAsia"/>
        </w:rPr>
        <w:t>Also write the equation for each corresponding graph.</w:t>
      </w:r>
      <w:r w:rsidR="00E835FC">
        <w:rPr>
          <w:rFonts w:eastAsiaTheme="minorEastAsia"/>
        </w:rPr>
        <w:br/>
      </w:r>
      <w:r w:rsidR="00FA39AF">
        <w:rPr>
          <w:rFonts w:eastAsiaTheme="minorEastAsia"/>
        </w:rPr>
        <w:t>Comment on any similarities/differences. Try to generalise your observations.</w:t>
      </w:r>
      <w:r>
        <w:rPr>
          <w:rFonts w:eastAsiaTheme="minorEastAsia"/>
        </w:rPr>
        <w:br/>
      </w:r>
    </w:p>
    <w:p w:rsidR="00615647" w:rsidRDefault="00615647" w:rsidP="00615647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Consider </w:t>
      </w:r>
      <w:r w:rsidR="005B2380">
        <w:rPr>
          <w:rFonts w:eastAsiaTheme="minorEastAsia"/>
        </w:rPr>
        <w:t>the family of curves</w:t>
      </w:r>
      <w:r>
        <w:rPr>
          <w:rFonts w:eastAsiaTheme="minorEastAsia"/>
        </w:rPr>
        <w:t xml:space="preserve"> of the form </w:t>
      </w:r>
      <m:oMath>
        <m:r>
          <w:rPr>
            <w:rFonts w:ascii="Cambria Math" w:eastAsiaTheme="minorEastAsia" w:hAnsi="Cambria Math"/>
          </w:rPr>
          <m:t>y=(x-1)(a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+bx+c)</m:t>
        </m:r>
      </m:oMath>
      <w:r>
        <w:rPr>
          <w:rFonts w:eastAsiaTheme="minorEastAsia"/>
        </w:rPr>
        <w:t xml:space="preserve">, </w:t>
      </w:r>
      <w:r w:rsidR="005B2380">
        <w:rPr>
          <w:rFonts w:eastAsiaTheme="minorEastAsia"/>
        </w:rPr>
        <w:br/>
      </w:r>
      <w:r>
        <w:rPr>
          <w:rFonts w:eastAsiaTheme="minorEastAsia"/>
        </w:rPr>
        <w:t xml:space="preserve">where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are non-zero real numbers.</w:t>
      </w:r>
      <w:r>
        <w:rPr>
          <w:rFonts w:eastAsiaTheme="minorEastAsia"/>
        </w:rPr>
        <w:br/>
        <w:t xml:space="preserve">Investigate how </w:t>
      </w:r>
      <m:oMath>
        <m:r>
          <w:rPr>
            <w:rFonts w:ascii="Cambria Math" w:eastAsiaTheme="minorEastAsia" w:hAnsi="Cambria Math"/>
          </w:rPr>
          <m:t>a,b,c</m:t>
        </m:r>
      </m:oMath>
      <w:r>
        <w:rPr>
          <w:rFonts w:eastAsiaTheme="minorEastAsia"/>
        </w:rPr>
        <w:t xml:space="preserve"> affect the shape and key features of the graph.</w:t>
      </w:r>
      <w:r>
        <w:rPr>
          <w:rFonts w:eastAsiaTheme="minorEastAsia"/>
        </w:rPr>
        <w:br/>
        <w:t>Provide examples to support your ideas/conjectures.</w:t>
      </w:r>
      <w:r w:rsidR="00FA39AF">
        <w:rPr>
          <w:rFonts w:eastAsiaTheme="minorEastAsia"/>
        </w:rPr>
        <w:t xml:space="preserve"> Summarise/describe your observations, and try to generalise your observations.</w:t>
      </w:r>
      <w:r w:rsidRPr="00615647">
        <w:rPr>
          <w:rFonts w:eastAsiaTheme="minorEastAsia"/>
        </w:rPr>
        <w:br/>
      </w:r>
    </w:p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/>
    <w:p w:rsidR="00615647" w:rsidRDefault="00615647" w:rsidP="00615647">
      <w:pPr>
        <w:pStyle w:val="ListParagraph"/>
        <w:ind w:left="0"/>
        <w:rPr>
          <w:b/>
        </w:rPr>
      </w:pPr>
      <w:r w:rsidRPr="00615647">
        <w:rPr>
          <w:b/>
        </w:rPr>
        <w:lastRenderedPageBreak/>
        <w:t>Component 2</w:t>
      </w:r>
    </w:p>
    <w:p w:rsidR="00615647" w:rsidRDefault="00615647" w:rsidP="00C870FB">
      <w:pPr>
        <w:pStyle w:val="ListParagraph"/>
        <w:ind w:left="0"/>
        <w:rPr>
          <w:rFonts w:eastAsiaTheme="minorEastAsia"/>
        </w:rPr>
      </w:pPr>
      <w:r>
        <w:t xml:space="preserve">In this component you will consider graphs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is non-zero real number and </w:t>
      </w:r>
      <m:oMath>
        <m:r>
          <w:rPr>
            <w:rFonts w:ascii="Cambria Math" w:eastAsiaTheme="minorEastAsia" w:hAnsi="Cambria Math"/>
          </w:rPr>
          <m:t>m,n∈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0, 1, 2, 3, 4</m:t>
            </m:r>
          </m:e>
        </m:d>
      </m:oMath>
    </w:p>
    <w:p w:rsidR="00C870FB" w:rsidRPr="00C870FB" w:rsidRDefault="00615647" w:rsidP="00615647">
      <w:pPr>
        <w:pStyle w:val="ListParagraph"/>
        <w:numPr>
          <w:ilvl w:val="0"/>
          <w:numId w:val="5"/>
        </w:numPr>
      </w:pPr>
      <w:r>
        <w:rPr>
          <w:rFonts w:eastAsiaTheme="minorEastAsia"/>
        </w:rPr>
        <w:t xml:space="preserve">Consider the case where </w:t>
      </w:r>
      <m:oMath>
        <m:r>
          <w:rPr>
            <w:rFonts w:ascii="Cambria Math" w:eastAsiaTheme="minorEastAsia" w:hAnsi="Cambria Math"/>
          </w:rPr>
          <m:t>h=2</m:t>
        </m:r>
      </m:oMath>
      <w:r>
        <w:rPr>
          <w:rFonts w:eastAsiaTheme="minorEastAsia"/>
        </w:rPr>
        <w:t xml:space="preserve">. </w:t>
      </w:r>
    </w:p>
    <w:p w:rsidR="00C870FB" w:rsidRPr="00615647" w:rsidRDefault="00615647" w:rsidP="00C870FB">
      <w:pPr>
        <w:pStyle w:val="ListParagraph"/>
        <w:numPr>
          <w:ilvl w:val="0"/>
          <w:numId w:val="6"/>
        </w:numPr>
      </w:pPr>
      <w:r>
        <w:rPr>
          <w:rFonts w:eastAsiaTheme="minorEastAsia"/>
        </w:rPr>
        <w:t>Sketch the following graphs, labelling all key features.</w:t>
      </w:r>
    </w:p>
    <w:tbl>
      <w:tblPr>
        <w:tblStyle w:val="TableGrid"/>
        <w:tblW w:w="10134" w:type="dxa"/>
        <w:tblInd w:w="-524" w:type="dxa"/>
        <w:tblLook w:val="04A0" w:firstRow="1" w:lastRow="0" w:firstColumn="1" w:lastColumn="0" w:noHBand="0" w:noVBand="1"/>
      </w:tblPr>
      <w:tblGrid>
        <w:gridCol w:w="2533"/>
        <w:gridCol w:w="2534"/>
        <w:gridCol w:w="2533"/>
        <w:gridCol w:w="2534"/>
      </w:tblGrid>
      <w:tr w:rsidR="00C870FB" w:rsidTr="00C870FB">
        <w:trPr>
          <w:trHeight w:val="364"/>
        </w:trPr>
        <w:tc>
          <w:tcPr>
            <w:tcW w:w="2533" w:type="dxa"/>
            <w:tcBorders>
              <w:righ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m=0,  n=0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m=1,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y=x(2-x)</m:t>
                </m:r>
              </m:oMath>
            </m:oMathPara>
          </w:p>
        </w:tc>
      </w:tr>
      <w:tr w:rsidR="00615647" w:rsidTr="00B63F2F">
        <w:trPr>
          <w:trHeight w:val="1942"/>
        </w:trPr>
        <w:tc>
          <w:tcPr>
            <w:tcW w:w="5067" w:type="dxa"/>
            <w:gridSpan w:val="2"/>
            <w:vAlign w:val="center"/>
          </w:tcPr>
          <w:p w:rsidR="00615647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1F4F388D" wp14:editId="007DF3EE">
                  <wp:extent cx="1653871" cy="1104127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1691358" cy="1129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615647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76D4CAF5" wp14:editId="5C7B0220">
                  <wp:extent cx="1637969" cy="1093511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1668360" cy="1113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0FB" w:rsidTr="00C870FB">
        <w:trPr>
          <w:trHeight w:val="350"/>
        </w:trPr>
        <w:tc>
          <w:tcPr>
            <w:tcW w:w="2533" w:type="dxa"/>
            <w:tcBorders>
              <w:righ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m=2,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2-x</m:t>
                    </m:r>
                  </m:e>
                </m:d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m=1,  n=2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615647" w:rsidTr="0034179A">
        <w:trPr>
          <w:trHeight w:val="2734"/>
        </w:trPr>
        <w:tc>
          <w:tcPr>
            <w:tcW w:w="5067" w:type="dxa"/>
            <w:gridSpan w:val="2"/>
            <w:vAlign w:val="center"/>
          </w:tcPr>
          <w:p w:rsidR="00615647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76D4CAF5" wp14:editId="5C7B0220">
                  <wp:extent cx="1987826" cy="1327076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2042704" cy="1363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615647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76D4CAF5" wp14:editId="5C7B0220">
                  <wp:extent cx="2091193" cy="1396085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2142822" cy="1430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0FB" w:rsidTr="00C870FB">
        <w:trPr>
          <w:trHeight w:val="438"/>
        </w:trPr>
        <w:tc>
          <w:tcPr>
            <w:tcW w:w="2533" w:type="dxa"/>
            <w:tcBorders>
              <w:righ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m=3,  n=1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2-x</m:t>
                    </m:r>
                  </m:e>
                </m:d>
              </m:oMath>
            </m:oMathPara>
          </w:p>
        </w:tc>
        <w:tc>
          <w:tcPr>
            <w:tcW w:w="2533" w:type="dxa"/>
            <w:tcBorders>
              <w:righ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m=1,  n=3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C870FB" w:rsidRDefault="00C870FB" w:rsidP="00C870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y=x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</w:tr>
      <w:tr w:rsidR="00615647" w:rsidTr="0034179A">
        <w:trPr>
          <w:trHeight w:val="2379"/>
        </w:trPr>
        <w:tc>
          <w:tcPr>
            <w:tcW w:w="5067" w:type="dxa"/>
            <w:gridSpan w:val="2"/>
            <w:vAlign w:val="center"/>
          </w:tcPr>
          <w:p w:rsidR="00615647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76D4CAF5" wp14:editId="5C7B0220">
                  <wp:extent cx="1804946" cy="1204984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1848552" cy="123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615647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76D4CAF5" wp14:editId="5C7B0220">
                  <wp:extent cx="1892410" cy="126337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1938361" cy="1294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8FB" w:rsidTr="005F68FB">
        <w:trPr>
          <w:trHeight w:val="411"/>
        </w:trPr>
        <w:tc>
          <w:tcPr>
            <w:tcW w:w="2533" w:type="dxa"/>
            <w:tcBorders>
              <w:right w:val="nil"/>
            </w:tcBorders>
          </w:tcPr>
          <w:p w:rsidR="005F68FB" w:rsidRDefault="005F68FB" w:rsidP="005F68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m=2,  n=2</m:t>
                </m:r>
              </m:oMath>
            </m:oMathPara>
          </w:p>
        </w:tc>
        <w:tc>
          <w:tcPr>
            <w:tcW w:w="2534" w:type="dxa"/>
            <w:tcBorders>
              <w:left w:val="nil"/>
            </w:tcBorders>
          </w:tcPr>
          <w:p w:rsidR="005F68FB" w:rsidRDefault="005F68FB" w:rsidP="005F68F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2-x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067" w:type="dxa"/>
            <w:gridSpan w:val="2"/>
          </w:tcPr>
          <w:p w:rsidR="005F68FB" w:rsidRDefault="005F68FB" w:rsidP="005F68FB">
            <w:pPr>
              <w:rPr>
                <w:rFonts w:eastAsiaTheme="minorEastAsia"/>
              </w:rPr>
            </w:pPr>
          </w:p>
        </w:tc>
      </w:tr>
      <w:tr w:rsidR="005F68FB" w:rsidTr="0034179A">
        <w:trPr>
          <w:trHeight w:val="2688"/>
        </w:trPr>
        <w:tc>
          <w:tcPr>
            <w:tcW w:w="5067" w:type="dxa"/>
            <w:gridSpan w:val="2"/>
            <w:vAlign w:val="center"/>
          </w:tcPr>
          <w:p w:rsidR="005F68FB" w:rsidRDefault="0034179A" w:rsidP="0034179A">
            <w:pPr>
              <w:jc w:val="center"/>
              <w:rPr>
                <w:rFonts w:eastAsiaTheme="minorEastAsia"/>
              </w:rPr>
            </w:pPr>
            <w:r w:rsidRPr="0034179A">
              <w:rPr>
                <w:rFonts w:eastAsiaTheme="minorEastAsia"/>
                <w:noProof/>
              </w:rPr>
              <w:drawing>
                <wp:inline distT="0" distB="0" distL="0" distR="0" wp14:anchorId="76D4CAF5" wp14:editId="5C7B0220">
                  <wp:extent cx="1882140" cy="1256520"/>
                  <wp:effectExtent l="0" t="0" r="381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387" t="11979" r="1131" b="1437"/>
                          <a:stretch/>
                        </pic:blipFill>
                        <pic:spPr bwMode="auto">
                          <a:xfrm>
                            <a:off x="0" y="0"/>
                            <a:ext cx="1910742" cy="1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gridSpan w:val="2"/>
            <w:vAlign w:val="center"/>
          </w:tcPr>
          <w:p w:rsidR="005F68FB" w:rsidRDefault="005F68FB" w:rsidP="0034179A">
            <w:pPr>
              <w:jc w:val="center"/>
              <w:rPr>
                <w:rFonts w:eastAsiaTheme="minorEastAsia"/>
              </w:rPr>
            </w:pPr>
          </w:p>
        </w:tc>
      </w:tr>
    </w:tbl>
    <w:p w:rsidR="00C870FB" w:rsidRDefault="00615647" w:rsidP="00615647">
      <w:r w:rsidRPr="00615647">
        <w:rPr>
          <w:rFonts w:eastAsiaTheme="minorEastAsia"/>
        </w:rPr>
        <w:t xml:space="preserve">  </w:t>
      </w:r>
      <w:r w:rsidR="00444872">
        <w:rPr>
          <w:rFonts w:eastAsiaTheme="minorEastAsia"/>
        </w:rPr>
        <w:br/>
      </w:r>
    </w:p>
    <w:p w:rsidR="00C870FB" w:rsidRDefault="00C870FB" w:rsidP="00C870FB">
      <w:pPr>
        <w:pStyle w:val="ListParagraph"/>
        <w:numPr>
          <w:ilvl w:val="0"/>
          <w:numId w:val="6"/>
        </w:numPr>
      </w:pPr>
      <w:r>
        <w:lastRenderedPageBreak/>
        <w:t>Comment on any similarities/differences between your graphs.</w:t>
      </w:r>
    </w:p>
    <w:p w:rsidR="00C870FB" w:rsidRPr="00C870FB" w:rsidRDefault="00C870FB" w:rsidP="00C870FB">
      <w:pPr>
        <w:pStyle w:val="ListParagraph"/>
        <w:numPr>
          <w:ilvl w:val="0"/>
          <w:numId w:val="6"/>
        </w:numPr>
      </w:pPr>
      <w:r>
        <w:t xml:space="preserve">Discuss how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affect the behaviour/shape of the graph.</w:t>
      </w:r>
      <w:r w:rsidR="005F68FB">
        <w:rPr>
          <w:rFonts w:eastAsiaTheme="minorEastAsia"/>
        </w:rPr>
        <w:t xml:space="preserve"> </w:t>
      </w:r>
      <w:r w:rsidR="005F68FB" w:rsidRPr="00615647">
        <w:rPr>
          <w:rFonts w:eastAsiaTheme="minorEastAsia"/>
        </w:rPr>
        <w:t>Provide examples to support your ideas/conjectures</w:t>
      </w:r>
      <w:r w:rsidR="005F68FB">
        <w:rPr>
          <w:rFonts w:eastAsiaTheme="minorEastAsia"/>
        </w:rPr>
        <w:t xml:space="preserve"> (select a different value of </w:t>
      </w:r>
      <m:oMath>
        <m:r>
          <w:rPr>
            <w:rFonts w:ascii="Cambria Math" w:eastAsiaTheme="minorEastAsia" w:hAnsi="Cambria Math"/>
          </w:rPr>
          <m:t>h</m:t>
        </m:r>
      </m:oMath>
      <w:r w:rsidR="005F68FB">
        <w:rPr>
          <w:rFonts w:eastAsiaTheme="minorEastAsia"/>
        </w:rPr>
        <w:t>)</w:t>
      </w:r>
      <w:r w:rsidR="005F68FB" w:rsidRPr="00615647">
        <w:rPr>
          <w:rFonts w:eastAsiaTheme="minorEastAsia"/>
        </w:rPr>
        <w:t>.</w:t>
      </w:r>
    </w:p>
    <w:p w:rsidR="00C870FB" w:rsidRPr="005F68FB" w:rsidRDefault="00C870FB" w:rsidP="00C870FB">
      <w:pPr>
        <w:pStyle w:val="ListParagraph"/>
        <w:numPr>
          <w:ilvl w:val="0"/>
          <w:numId w:val="6"/>
        </w:numPr>
      </w:pPr>
      <w:r>
        <w:t xml:space="preserve">Discuss how </w:t>
      </w:r>
      <m:oMath>
        <m:r>
          <w:rPr>
            <w:rFonts w:ascii="Cambria Math" w:hAnsi="Cambria Math"/>
          </w:rPr>
          <m:t>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affect the number and nature of any turning points/point of inflection</w:t>
      </w:r>
      <w:r w:rsidR="005F68FB">
        <w:rPr>
          <w:rFonts w:eastAsiaTheme="minorEastAsia"/>
        </w:rPr>
        <w:t xml:space="preserve">. </w:t>
      </w:r>
      <w:r w:rsidR="005F68FB" w:rsidRPr="00615647">
        <w:rPr>
          <w:rFonts w:eastAsiaTheme="minorEastAsia"/>
        </w:rPr>
        <w:t>Provide examples to support your ideas/conjectures</w:t>
      </w:r>
      <w:r w:rsidR="005F68FB">
        <w:rPr>
          <w:rFonts w:eastAsiaTheme="minorEastAsia"/>
        </w:rPr>
        <w:t xml:space="preserve"> (select a different value of </w:t>
      </w:r>
      <m:oMath>
        <m:r>
          <w:rPr>
            <w:rFonts w:ascii="Cambria Math" w:eastAsiaTheme="minorEastAsia" w:hAnsi="Cambria Math"/>
          </w:rPr>
          <m:t>h</m:t>
        </m:r>
      </m:oMath>
      <w:r w:rsidR="005F68FB">
        <w:rPr>
          <w:rFonts w:eastAsiaTheme="minorEastAsia"/>
        </w:rPr>
        <w:t>)</w:t>
      </w:r>
      <w:r w:rsidR="005F68FB" w:rsidRPr="00615647">
        <w:rPr>
          <w:rFonts w:eastAsiaTheme="minorEastAsia"/>
        </w:rPr>
        <w:t>.</w:t>
      </w:r>
      <w:r w:rsidR="005F68FB">
        <w:rPr>
          <w:rFonts w:eastAsiaTheme="minorEastAsia"/>
        </w:rPr>
        <w:br/>
      </w:r>
    </w:p>
    <w:p w:rsidR="005F68FB" w:rsidRPr="005F68FB" w:rsidRDefault="005F68FB" w:rsidP="005F68FB">
      <w:pPr>
        <w:pStyle w:val="ListParagraph"/>
        <w:numPr>
          <w:ilvl w:val="0"/>
          <w:numId w:val="5"/>
        </w:numPr>
      </w:pPr>
      <w:r>
        <w:t xml:space="preserve">What would happen to the graph and key features if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was negative? Investigate.</w:t>
      </w:r>
      <w:r>
        <w:rPr>
          <w:rFonts w:eastAsiaTheme="minorEastAsia"/>
        </w:rPr>
        <w:br/>
      </w:r>
    </w:p>
    <w:p w:rsidR="005F68FB" w:rsidRPr="005F68FB" w:rsidRDefault="005F68FB" w:rsidP="005F68FB">
      <w:pPr>
        <w:pStyle w:val="ListParagraph"/>
        <w:numPr>
          <w:ilvl w:val="0"/>
          <w:numId w:val="5"/>
        </w:numPr>
      </w:pPr>
      <w:r>
        <w:t xml:space="preserve">Create an equation of a graph of the form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 that satisfies the following conditions:</w:t>
      </w:r>
    </w:p>
    <w:p w:rsidR="005F68FB" w:rsidRDefault="00672C00" w:rsidP="005F68FB">
      <w:r>
        <w:t>Graph</w:t>
      </w:r>
      <w:r w:rsidR="005F68FB">
        <w:t xml:space="preserve"> 1:</w:t>
      </w:r>
    </w:p>
    <w:p w:rsidR="005F68FB" w:rsidRDefault="005F68FB" w:rsidP="005F68FB">
      <w:pPr>
        <w:pStyle w:val="ListParagraph"/>
        <w:numPr>
          <w:ilvl w:val="0"/>
          <w:numId w:val="10"/>
        </w:numPr>
      </w:pPr>
      <w:r>
        <w:t xml:space="preserve">Has an </w:t>
      </w:r>
      <m:oMath>
        <m:r>
          <w:rPr>
            <w:rFonts w:ascii="Cambria Math" w:hAnsi="Cambria Math"/>
          </w:rPr>
          <m:t>x</m:t>
        </m:r>
      </m:oMath>
      <w:r w:rsidR="00672C00">
        <w:rPr>
          <w:rFonts w:eastAsiaTheme="minorEastAsia"/>
        </w:rPr>
        <w:t>-</w:t>
      </w:r>
      <w:r>
        <w:rPr>
          <w:rFonts w:eastAsiaTheme="minorEastAsia"/>
        </w:rPr>
        <w:t xml:space="preserve">intercept and turning point at </w:t>
      </w:r>
      <m:oMath>
        <m:r>
          <w:rPr>
            <w:rFonts w:ascii="Cambria Math" w:eastAsiaTheme="minorEastAsia" w:hAnsi="Cambria Math"/>
          </w:rPr>
          <m:t>x=3</m:t>
        </m:r>
      </m:oMath>
    </w:p>
    <w:p w:rsidR="005F68FB" w:rsidRDefault="00672C00" w:rsidP="005F68FB">
      <w:r>
        <w:t>Graph</w:t>
      </w:r>
      <w:r w:rsidR="005F68FB">
        <w:t xml:space="preserve"> 2:</w:t>
      </w:r>
    </w:p>
    <w:p w:rsidR="00672C00" w:rsidRDefault="005F68FB" w:rsidP="005F68FB">
      <w:pPr>
        <w:pStyle w:val="ListParagraph"/>
        <w:numPr>
          <w:ilvl w:val="0"/>
          <w:numId w:val="10"/>
        </w:numPr>
      </w:pPr>
      <w:r>
        <w:t xml:space="preserve">Has </w:t>
      </w:r>
      <w:r w:rsidR="00672C00">
        <w:t>at least 2</w:t>
      </w:r>
      <w:r>
        <w:t xml:space="preserve"> turning points</w:t>
      </w:r>
    </w:p>
    <w:p w:rsidR="005F68FB" w:rsidRDefault="00672C00" w:rsidP="005F68FB">
      <w:pPr>
        <w:pStyle w:val="ListParagraph"/>
        <w:numPr>
          <w:ilvl w:val="0"/>
          <w:numId w:val="10"/>
        </w:numPr>
      </w:pPr>
      <w:r>
        <w:t xml:space="preserve">Has a negative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-intercept</w:t>
      </w:r>
      <w:r w:rsidR="005F68FB">
        <w:t xml:space="preserve"> </w:t>
      </w:r>
    </w:p>
    <w:p w:rsidR="00672C00" w:rsidRDefault="00672C00" w:rsidP="00672C00">
      <w:r>
        <w:t>Graph 3:</w:t>
      </w:r>
    </w:p>
    <w:p w:rsidR="00672C00" w:rsidRDefault="00672C00" w:rsidP="00672C00">
      <w:pPr>
        <w:pStyle w:val="ListParagraph"/>
        <w:numPr>
          <w:ilvl w:val="0"/>
          <w:numId w:val="11"/>
        </w:numPr>
      </w:pPr>
      <w:r>
        <w:t xml:space="preserve">Has a </w:t>
      </w:r>
      <w:r w:rsidR="0034179A">
        <w:t xml:space="preserve">stationary </w:t>
      </w:r>
      <w:r>
        <w:t xml:space="preserve">point of </w:t>
      </w:r>
      <w:proofErr w:type="gramStart"/>
      <w:r>
        <w:t>inflection</w:t>
      </w:r>
      <w:proofErr w:type="gramEnd"/>
    </w:p>
    <w:p w:rsidR="00672C00" w:rsidRPr="00672C00" w:rsidRDefault="00672C00" w:rsidP="00672C00">
      <w:pPr>
        <w:pStyle w:val="ListParagraph"/>
        <w:numPr>
          <w:ilvl w:val="0"/>
          <w:numId w:val="11"/>
        </w:numPr>
      </w:pPr>
      <w:r>
        <w:t xml:space="preserve">Has a negative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>-intercept</w:t>
      </w:r>
    </w:p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/>
    <w:p w:rsidR="00672C00" w:rsidRDefault="00672C00" w:rsidP="00672C00">
      <w:pPr>
        <w:rPr>
          <w:b/>
        </w:rPr>
      </w:pPr>
      <w:r w:rsidRPr="00672C00">
        <w:rPr>
          <w:b/>
        </w:rPr>
        <w:lastRenderedPageBreak/>
        <w:t>Component 3</w:t>
      </w:r>
    </w:p>
    <w:p w:rsidR="00672C00" w:rsidRDefault="00672C00" w:rsidP="00672C00">
      <w:pPr>
        <w:rPr>
          <w:rFonts w:eastAsiaTheme="minorEastAsia"/>
        </w:rPr>
      </w:pPr>
      <w:r>
        <w:t xml:space="preserve">In this component you will consider graphs of the form </w:t>
      </w:r>
      <m:oMath>
        <m:r>
          <w:rPr>
            <w:rFonts w:ascii="Cambria Math" w:hAnsi="Cambria Math"/>
          </w:rPr>
          <m:t>y=(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>-a)(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-b)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</w:rPr>
        <w:br/>
        <w:t xml:space="preserve">where </w:t>
      </w:r>
      <m:oMath>
        <m:r>
          <w:rPr>
            <w:rFonts w:ascii="Cambria Math" w:eastAsiaTheme="minorEastAsia" w:hAnsi="Cambria Math"/>
          </w:rPr>
          <m:t>a,b</m:t>
        </m:r>
      </m:oMath>
      <w:r>
        <w:rPr>
          <w:rFonts w:eastAsiaTheme="minorEastAsia"/>
        </w:rPr>
        <w:t xml:space="preserve"> are non-zero real numbers and </w:t>
      </w:r>
      <m:oMath>
        <m:r>
          <w:rPr>
            <w:rFonts w:ascii="Cambria Math" w:eastAsiaTheme="minorEastAsia" w:hAnsi="Cambria Math"/>
          </w:rPr>
          <m:t>m,n∈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1, 2, 3</m:t>
            </m:r>
          </m:e>
        </m:d>
      </m:oMath>
      <w:r w:rsidR="005B2380">
        <w:rPr>
          <w:rFonts w:eastAsiaTheme="minorEastAsia"/>
        </w:rPr>
        <w:t>.</w:t>
      </w:r>
    </w:p>
    <w:p w:rsidR="005B2380" w:rsidRPr="005B2380" w:rsidRDefault="005B2380" w:rsidP="005B2380">
      <w:pPr>
        <w:pStyle w:val="ListParagraph"/>
        <w:numPr>
          <w:ilvl w:val="0"/>
          <w:numId w:val="12"/>
        </w:numPr>
      </w:pPr>
      <w:r>
        <w:t xml:space="preserve">Consider the family of curves of the form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-8</m:t>
            </m:r>
          </m:e>
        </m:d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2≤m+n≤4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Investigate how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affect: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The location and number of axial intercepts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The behaviour of the graph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(The number of turning points/</w:t>
      </w:r>
      <w:r w:rsidR="00410200">
        <w:t xml:space="preserve">stationary </w:t>
      </w:r>
      <w:r>
        <w:t>points of inflection)</w:t>
      </w:r>
    </w:p>
    <w:p w:rsidR="005B2380" w:rsidRDefault="005B2380" w:rsidP="005B2380"/>
    <w:p w:rsidR="005B2380" w:rsidRPr="005B2380" w:rsidRDefault="005B2380" w:rsidP="005B2380">
      <w:pPr>
        <w:pStyle w:val="ListParagraph"/>
        <w:numPr>
          <w:ilvl w:val="0"/>
          <w:numId w:val="12"/>
        </w:numPr>
      </w:pPr>
      <w:r>
        <w:t xml:space="preserve">Consider the family of curves of the form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-a</m:t>
            </m:r>
          </m:e>
        </m:d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2≤m+n≤4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 a non-negative real number.</w:t>
      </w:r>
      <w:r>
        <w:rPr>
          <w:rFonts w:eastAsiaTheme="minorEastAsia"/>
        </w:rPr>
        <w:br/>
        <w:t xml:space="preserve">Investigate how </w:t>
      </w:r>
      <m:oMath>
        <m:r>
          <w:rPr>
            <w:rFonts w:ascii="Cambria Math" w:eastAsiaTheme="minorEastAsia" w:hAnsi="Cambria Math"/>
          </w:rPr>
          <m:t>a, m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affect: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The location and number of axial intercepts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The behaviour of the graph</w:t>
      </w:r>
    </w:p>
    <w:p w:rsidR="005B2380" w:rsidRDefault="005B2380" w:rsidP="005B2380">
      <w:pPr>
        <w:pStyle w:val="ListParagraph"/>
        <w:numPr>
          <w:ilvl w:val="0"/>
          <w:numId w:val="13"/>
        </w:numPr>
      </w:pPr>
      <w:r>
        <w:t>(The number of turning points/</w:t>
      </w:r>
      <w:r w:rsidR="00410200">
        <w:t xml:space="preserve">stationary </w:t>
      </w:r>
      <w:r>
        <w:t>points of inflection)</w:t>
      </w: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Default="005B2380" w:rsidP="005B2380">
      <w:pPr>
        <w:pStyle w:val="ListParagraph"/>
      </w:pPr>
    </w:p>
    <w:p w:rsidR="005B2380" w:rsidRPr="005B2380" w:rsidRDefault="005B2380" w:rsidP="005B2380">
      <w:pPr>
        <w:pStyle w:val="ListParagraph"/>
        <w:jc w:val="center"/>
        <w:rPr>
          <w:b/>
        </w:rPr>
      </w:pPr>
      <w:r w:rsidRPr="005B2380">
        <w:rPr>
          <w:b/>
        </w:rPr>
        <w:t>End of Investigation</w:t>
      </w:r>
    </w:p>
    <w:sectPr w:rsidR="005B2380" w:rsidRPr="005B2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649" w:rsidRDefault="00E33649" w:rsidP="00E33649">
      <w:pPr>
        <w:spacing w:after="0" w:line="240" w:lineRule="auto"/>
      </w:pPr>
      <w:r>
        <w:separator/>
      </w:r>
    </w:p>
  </w:endnote>
  <w:endnote w:type="continuationSeparator" w:id="0">
    <w:p w:rsidR="00E33649" w:rsidRDefault="00E33649" w:rsidP="00E3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649" w:rsidRDefault="00E33649" w:rsidP="00E33649">
      <w:pPr>
        <w:spacing w:after="0" w:line="240" w:lineRule="auto"/>
      </w:pPr>
      <w:r>
        <w:separator/>
      </w:r>
    </w:p>
  </w:footnote>
  <w:footnote w:type="continuationSeparator" w:id="0">
    <w:p w:rsidR="00E33649" w:rsidRDefault="00E33649" w:rsidP="00E3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AC5"/>
    <w:multiLevelType w:val="hybridMultilevel"/>
    <w:tmpl w:val="40D2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798"/>
    <w:multiLevelType w:val="hybridMultilevel"/>
    <w:tmpl w:val="CE8EBA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682DF5"/>
    <w:multiLevelType w:val="hybridMultilevel"/>
    <w:tmpl w:val="AEB00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85647"/>
    <w:multiLevelType w:val="hybridMultilevel"/>
    <w:tmpl w:val="AB86C4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765A2"/>
    <w:multiLevelType w:val="hybridMultilevel"/>
    <w:tmpl w:val="A95EEA02"/>
    <w:lvl w:ilvl="0" w:tplc="AA2850A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37852"/>
    <w:multiLevelType w:val="hybridMultilevel"/>
    <w:tmpl w:val="8C44AEEA"/>
    <w:lvl w:ilvl="0" w:tplc="F5C0783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C54ED"/>
    <w:multiLevelType w:val="hybridMultilevel"/>
    <w:tmpl w:val="47DC49E8"/>
    <w:lvl w:ilvl="0" w:tplc="A22AA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041B"/>
    <w:multiLevelType w:val="hybridMultilevel"/>
    <w:tmpl w:val="6456C48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F5F05"/>
    <w:multiLevelType w:val="hybridMultilevel"/>
    <w:tmpl w:val="E8A47F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F20BE"/>
    <w:multiLevelType w:val="hybridMultilevel"/>
    <w:tmpl w:val="7C74FBB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07022A"/>
    <w:multiLevelType w:val="hybridMultilevel"/>
    <w:tmpl w:val="014879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03678"/>
    <w:multiLevelType w:val="hybridMultilevel"/>
    <w:tmpl w:val="7C262BAA"/>
    <w:lvl w:ilvl="0" w:tplc="261A227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F337B"/>
    <w:multiLevelType w:val="hybridMultilevel"/>
    <w:tmpl w:val="7C262BAA"/>
    <w:lvl w:ilvl="0" w:tplc="261A227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13C0F"/>
    <w:multiLevelType w:val="hybridMultilevel"/>
    <w:tmpl w:val="A95EEA02"/>
    <w:lvl w:ilvl="0" w:tplc="AA2850A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3D"/>
    <w:rsid w:val="00055581"/>
    <w:rsid w:val="002658F0"/>
    <w:rsid w:val="0034179A"/>
    <w:rsid w:val="003B66AA"/>
    <w:rsid w:val="00410200"/>
    <w:rsid w:val="00413DFB"/>
    <w:rsid w:val="00444872"/>
    <w:rsid w:val="00446CE8"/>
    <w:rsid w:val="00447FE1"/>
    <w:rsid w:val="00484155"/>
    <w:rsid w:val="005B2380"/>
    <w:rsid w:val="005C47FC"/>
    <w:rsid w:val="005F68FB"/>
    <w:rsid w:val="00615647"/>
    <w:rsid w:val="00623E3F"/>
    <w:rsid w:val="006418EE"/>
    <w:rsid w:val="00672C00"/>
    <w:rsid w:val="008A793D"/>
    <w:rsid w:val="009141A0"/>
    <w:rsid w:val="00B63F2F"/>
    <w:rsid w:val="00C870FB"/>
    <w:rsid w:val="00CF72DD"/>
    <w:rsid w:val="00E33649"/>
    <w:rsid w:val="00E835FC"/>
    <w:rsid w:val="00FA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23D43"/>
  <w15:chartTrackingRefBased/>
  <w15:docId w15:val="{14794EAF-D454-4EBE-960D-866B89A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793D"/>
    <w:rPr>
      <w:color w:val="808080"/>
    </w:rPr>
  </w:style>
  <w:style w:type="table" w:styleId="TableGrid">
    <w:name w:val="Table Grid"/>
    <w:basedOn w:val="TableNormal"/>
    <w:uiPriority w:val="39"/>
    <w:rsid w:val="0061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72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72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49"/>
  </w:style>
  <w:style w:type="paragraph" w:styleId="Footer">
    <w:name w:val="footer"/>
    <w:basedOn w:val="Normal"/>
    <w:link w:val="FooterChar"/>
    <w:uiPriority w:val="99"/>
    <w:unhideWhenUsed/>
    <w:rsid w:val="00E33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4pt8R_0H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Y6X5Er0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ducation.ti.com/en-au/resources/getting-started-with-ti-technology/student-course-lessons-ti-nspire-cx-ii-c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Grammar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Mott</dc:creator>
  <cp:keywords/>
  <dc:description/>
  <cp:lastModifiedBy>James Mott</cp:lastModifiedBy>
  <cp:revision>11</cp:revision>
  <dcterms:created xsi:type="dcterms:W3CDTF">2022-06-26T12:24:00Z</dcterms:created>
  <dcterms:modified xsi:type="dcterms:W3CDTF">2022-11-05T22:43:00Z</dcterms:modified>
</cp:coreProperties>
</file>